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附件一：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24100" cy="5039995"/>
            <wp:effectExtent l="0" t="0" r="0" b="8255"/>
            <wp:docPr id="6" name="图片 6" descr="ad9c62f2150fac00a605415ab5c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c62f2150fac00a605415ab5c4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19045" cy="5039995"/>
            <wp:effectExtent l="0" t="0" r="14605" b="8255"/>
            <wp:docPr id="8" name="图片 8" descr="b0e6938147bb69d8c34e31f4ae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e6938147bb69d8c34e31f4ae69948"/>
                    <pic:cNvPicPr>
                      <a:picLocks noChangeAspect="1"/>
                    </pic:cNvPicPr>
                  </pic:nvPicPr>
                  <pic:blipFill>
                    <a:blip r:embed="rId5"/>
                    <a:srcRect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24735" cy="5039995"/>
            <wp:effectExtent l="0" t="0" r="18415" b="8255"/>
            <wp:docPr id="7" name="图片 7" descr="5931037e18eb6ff8740b503bfed9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31037e18eb6ff8740b503bfed9f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贵州贵安新区建筑业协会+西玉针+0026</w:t>
      </w:r>
    </w:p>
    <w:p>
      <w:pPr>
        <w:pStyle w:val="2"/>
        <w:ind w:left="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注: 1.请将同一个人的贵州健康码、国家通信行程卡、同行密接人员自查拼在一张图上，单独附核酸证明电子档，并注明清楚公司名称+姓名+身份证尾号后四位（如上图）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2.提供的证明必须清晰可见，均不能P图、马赛克，一经发现作假行为，一年内不予受理预约考试工作。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附件二: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贵安新区特种作业人员和“安管人员”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疫情防控个人健康信息承诺书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1"/>
          <w:szCs w:val="31"/>
          <w:lang w:val="en-US" w:eastAsia="zh-CN" w:bidi="ar"/>
        </w:rPr>
        <w:t>本人承诺：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1.本人没有被诊断新冠肺炎确诊病例或疑似病例;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2.本人没有与新冠肺炎确诊病例或疑似病例密切接触;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3.本人过去14天没有与来自疫情重点地区(确诊病例累计超过50例的省份)人员有密切接触;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4.本人过去14天没有去过疫情重点地区(确诊病例累计超过50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例的省份);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5.本人没有被留验站集中隔离观察或留观后已解除医学观察;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6.本人目前没有发热、咳嗽、乏力、胸闷等症状;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7.本人对以上提供的健康相关信息的真实性负责,如因信息不实引起疫情传播和扩散,愿承担由此带来的全部法律责任。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年  月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申请企业已核实承诺人承诺属实，如因信息不实引起疫情传播和扩散,企业愿承担由此带来的相应法律责任。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承诺企业名称（单位公章）：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法定代表人签名：                         年   月 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A64EA"/>
    <w:rsid w:val="21085EEE"/>
    <w:rsid w:val="327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2022-02-25T04:46:00Z</dcterms:created>
  <dc:creator>WPS_1490872390</dc:creator>
  <cp:lastModifiedBy>WPS_1490872390</cp:lastModifiedBy>
  <dcterms:modified xsi:type="dcterms:W3CDTF">2022-02-25T05:02:56Z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B5B3F5CA22C44A3AB85B5FC8665A6296</vt:lpwstr>
  </property>
</Properties>
</file>